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B" w:rsidRPr="0042270D" w:rsidRDefault="00AD153B" w:rsidP="00AD153B">
      <w:pPr>
        <w:spacing w:line="240" w:lineRule="atLeast"/>
        <w:rPr>
          <w:szCs w:val="28"/>
        </w:rPr>
      </w:pPr>
    </w:p>
    <w:p w:rsidR="00AD153B" w:rsidRPr="007D54B8" w:rsidRDefault="00AD153B" w:rsidP="00AD153B">
      <w:pPr>
        <w:jc w:val="right"/>
        <w:rPr>
          <w:szCs w:val="28"/>
        </w:rPr>
      </w:pPr>
      <w:r w:rsidRPr="007D54B8">
        <w:rPr>
          <w:szCs w:val="28"/>
        </w:rPr>
        <w:t>Проект</w:t>
      </w:r>
    </w:p>
    <w:p w:rsidR="00AD153B" w:rsidRDefault="00AD153B" w:rsidP="00AD153B">
      <w:pPr>
        <w:jc w:val="center"/>
        <w:rPr>
          <w:noProof/>
          <w:sz w:val="20"/>
        </w:rPr>
      </w:pPr>
    </w:p>
    <w:p w:rsidR="00AD153B" w:rsidRDefault="00AD153B" w:rsidP="00AD153B">
      <w:pPr>
        <w:jc w:val="center"/>
        <w:rPr>
          <w:sz w:val="20"/>
        </w:rPr>
      </w:pPr>
    </w:p>
    <w:p w:rsidR="00AD153B" w:rsidRDefault="00AD153B" w:rsidP="00AD153B">
      <w:pPr>
        <w:jc w:val="center"/>
        <w:rPr>
          <w:sz w:val="20"/>
        </w:rPr>
      </w:pPr>
    </w:p>
    <w:p w:rsidR="00AD153B" w:rsidRPr="003826D0" w:rsidRDefault="00AD153B" w:rsidP="00AD153B">
      <w:pPr>
        <w:jc w:val="center"/>
        <w:rPr>
          <w:sz w:val="20"/>
        </w:rPr>
      </w:pPr>
    </w:p>
    <w:p w:rsidR="00AD153B" w:rsidRPr="008505FE" w:rsidRDefault="00AD153B" w:rsidP="00AD153B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AD153B" w:rsidRDefault="00AD153B" w:rsidP="00AD153B">
      <w:pPr>
        <w:jc w:val="center"/>
        <w:rPr>
          <w:b/>
        </w:rPr>
      </w:pPr>
    </w:p>
    <w:p w:rsidR="00AD153B" w:rsidRPr="008505FE" w:rsidRDefault="00AD153B" w:rsidP="00AD153B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AD153B" w:rsidRPr="003826D0" w:rsidRDefault="00AD153B" w:rsidP="00AD153B">
      <w:pPr>
        <w:jc w:val="center"/>
        <w:rPr>
          <w:b/>
          <w:sz w:val="20"/>
        </w:rPr>
      </w:pPr>
    </w:p>
    <w:p w:rsidR="00AD153B" w:rsidRPr="00B66DE2" w:rsidRDefault="00AD153B" w:rsidP="00AD153B">
      <w:pPr>
        <w:jc w:val="center"/>
      </w:pPr>
      <w:r w:rsidRPr="00B66DE2">
        <w:t>от __________ 20</w:t>
      </w:r>
      <w:r>
        <w:t>20</w:t>
      </w:r>
      <w:r w:rsidRPr="00B66DE2">
        <w:t xml:space="preserve"> г. № ____</w:t>
      </w:r>
    </w:p>
    <w:p w:rsidR="00AD153B" w:rsidRPr="003826D0" w:rsidRDefault="00AD153B" w:rsidP="00AD153B">
      <w:pPr>
        <w:jc w:val="center"/>
        <w:rPr>
          <w:b/>
          <w:sz w:val="20"/>
        </w:rPr>
      </w:pPr>
    </w:p>
    <w:p w:rsidR="00AD153B" w:rsidRPr="00134EE5" w:rsidRDefault="00AD153B" w:rsidP="00AD153B">
      <w:pPr>
        <w:jc w:val="center"/>
        <w:rPr>
          <w:szCs w:val="28"/>
        </w:rPr>
      </w:pPr>
      <w:r w:rsidRPr="00134EE5">
        <w:rPr>
          <w:szCs w:val="28"/>
        </w:rPr>
        <w:t>МОСКВА</w:t>
      </w:r>
    </w:p>
    <w:p w:rsidR="00AD153B" w:rsidRPr="0042270D" w:rsidRDefault="00AD153B" w:rsidP="00AD153B">
      <w:pPr>
        <w:spacing w:line="240" w:lineRule="atLeast"/>
        <w:rPr>
          <w:szCs w:val="28"/>
        </w:rPr>
      </w:pPr>
    </w:p>
    <w:p w:rsidR="00AD153B" w:rsidRPr="0042270D" w:rsidRDefault="00AD153B" w:rsidP="00AD153B">
      <w:pPr>
        <w:spacing w:line="240" w:lineRule="atLeast"/>
        <w:rPr>
          <w:szCs w:val="28"/>
        </w:rPr>
      </w:pPr>
    </w:p>
    <w:p w:rsidR="00AD153B" w:rsidRPr="0042270D" w:rsidRDefault="00AD153B" w:rsidP="00AD153B">
      <w:pPr>
        <w:spacing w:line="240" w:lineRule="atLeast"/>
        <w:rPr>
          <w:szCs w:val="28"/>
        </w:rPr>
      </w:pPr>
    </w:p>
    <w:p w:rsidR="00AD153B" w:rsidRPr="0042270D" w:rsidRDefault="00AD153B" w:rsidP="00AD153B">
      <w:pPr>
        <w:spacing w:line="240" w:lineRule="atLeast"/>
        <w:rPr>
          <w:szCs w:val="28"/>
        </w:rPr>
      </w:pPr>
    </w:p>
    <w:p w:rsidR="00AD153B" w:rsidRPr="0042270D" w:rsidRDefault="00AD153B" w:rsidP="00AD153B">
      <w:pPr>
        <w:spacing w:line="120" w:lineRule="exact"/>
        <w:rPr>
          <w:szCs w:val="28"/>
        </w:rPr>
      </w:pPr>
    </w:p>
    <w:p w:rsidR="00AD153B" w:rsidRPr="00F50F60" w:rsidRDefault="00AD153B" w:rsidP="00AD153B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</w:t>
      </w:r>
      <w:r w:rsidRPr="00134EE5">
        <w:rPr>
          <w:b/>
          <w:szCs w:val="28"/>
        </w:rPr>
        <w:t>о федеральном государственном строительном надзоре</w:t>
      </w:r>
      <w:r>
        <w:rPr>
          <w:sz w:val="24"/>
          <w:szCs w:val="24"/>
        </w:rPr>
        <w:t xml:space="preserve"> </w:t>
      </w:r>
    </w:p>
    <w:p w:rsidR="00AD153B" w:rsidRPr="0042270D" w:rsidRDefault="00AD153B" w:rsidP="00AD153B">
      <w:pPr>
        <w:spacing w:line="240" w:lineRule="atLeast"/>
        <w:rPr>
          <w:szCs w:val="28"/>
        </w:rPr>
      </w:pPr>
    </w:p>
    <w:p w:rsidR="00AD153B" w:rsidRDefault="00AD153B" w:rsidP="00AD153B">
      <w:pPr>
        <w:spacing w:line="356" w:lineRule="atLeast"/>
        <w:ind w:firstLine="709"/>
        <w:rPr>
          <w:b/>
          <w:szCs w:val="28"/>
        </w:rPr>
      </w:pPr>
      <w:r w:rsidRPr="0042270D">
        <w:rPr>
          <w:szCs w:val="28"/>
        </w:rPr>
        <w:t xml:space="preserve">Правительство Российской Федерации </w:t>
      </w:r>
      <w:r w:rsidRPr="0042270D">
        <w:rPr>
          <w:b/>
          <w:szCs w:val="28"/>
        </w:rPr>
        <w:t>п о с т а н о в л я е т :</w:t>
      </w:r>
    </w:p>
    <w:p w:rsidR="00AD153B" w:rsidRPr="0042270D" w:rsidRDefault="00AD153B" w:rsidP="00AD153B">
      <w:pPr>
        <w:spacing w:line="356" w:lineRule="atLeast"/>
        <w:ind w:firstLine="709"/>
        <w:rPr>
          <w:szCs w:val="28"/>
        </w:rPr>
      </w:pPr>
    </w:p>
    <w:p w:rsidR="00AD153B" w:rsidRPr="00F50F60" w:rsidRDefault="00AD153B" w:rsidP="00AD153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2270D">
        <w:rPr>
          <w:szCs w:val="28"/>
        </w:rPr>
        <w:t>1. Утвердить прилагаем</w:t>
      </w:r>
      <w:r>
        <w:rPr>
          <w:szCs w:val="28"/>
        </w:rPr>
        <w:t xml:space="preserve">ые изменения, которые вносятся в Положение </w:t>
      </w:r>
      <w:r>
        <w:rPr>
          <w:szCs w:val="28"/>
        </w:rPr>
        <w:br/>
      </w:r>
      <w:r>
        <w:rPr>
          <w:szCs w:val="28"/>
        </w:rPr>
        <w:t xml:space="preserve">о </w:t>
      </w:r>
      <w:r w:rsidRPr="00134EE5">
        <w:rPr>
          <w:szCs w:val="28"/>
        </w:rPr>
        <w:t>федеральном государственном строительном надзоре</w:t>
      </w:r>
      <w:r>
        <w:rPr>
          <w:szCs w:val="28"/>
        </w:rPr>
        <w:t xml:space="preserve">, утвержденное </w:t>
      </w:r>
      <w:r w:rsidRPr="00F50F60">
        <w:rPr>
          <w:szCs w:val="28"/>
        </w:rPr>
        <w:t>постановление</w:t>
      </w:r>
      <w:r>
        <w:rPr>
          <w:szCs w:val="28"/>
        </w:rPr>
        <w:t>м</w:t>
      </w:r>
      <w:r w:rsidRPr="00F50F60">
        <w:rPr>
          <w:szCs w:val="28"/>
        </w:rPr>
        <w:t xml:space="preserve"> Правительства Российской Федерации от 30 июня 2021 г. «Об утверждении Положения о федеральном государственном строительном надзоре»</w:t>
      </w:r>
      <w:r>
        <w:rPr>
          <w:szCs w:val="28"/>
        </w:rPr>
        <w:t xml:space="preserve"> (Собрание законодательства Российской Федерации, 2021, № 28</w:t>
      </w:r>
      <w:r>
        <w:rPr>
          <w:szCs w:val="28"/>
        </w:rPr>
        <w:t xml:space="preserve">, </w:t>
      </w:r>
      <w:r>
        <w:rPr>
          <w:szCs w:val="28"/>
        </w:rPr>
        <w:br/>
      </w:r>
      <w:r>
        <w:rPr>
          <w:szCs w:val="28"/>
        </w:rPr>
        <w:t>ст. 5517)</w:t>
      </w:r>
      <w:r w:rsidRPr="00F50F60">
        <w:rPr>
          <w:szCs w:val="28"/>
        </w:rPr>
        <w:t xml:space="preserve">. </w:t>
      </w:r>
    </w:p>
    <w:p w:rsidR="00AD153B" w:rsidRPr="0042270D" w:rsidRDefault="00AD153B" w:rsidP="00AD153B">
      <w:pPr>
        <w:ind w:firstLine="709"/>
        <w:rPr>
          <w:szCs w:val="28"/>
        </w:rPr>
      </w:pPr>
      <w:r>
        <w:rPr>
          <w:szCs w:val="28"/>
        </w:rPr>
        <w:t>2</w:t>
      </w:r>
      <w:r w:rsidRPr="0042270D">
        <w:rPr>
          <w:szCs w:val="28"/>
        </w:rPr>
        <w:t xml:space="preserve">. Настоящее постановление вступает в силу </w:t>
      </w:r>
      <w:r>
        <w:rPr>
          <w:szCs w:val="28"/>
        </w:rPr>
        <w:t>с 1 марта 2022 г.</w:t>
      </w:r>
    </w:p>
    <w:p w:rsidR="00AD153B" w:rsidRPr="0042270D" w:rsidRDefault="00AD153B" w:rsidP="00AD153B">
      <w:pPr>
        <w:rPr>
          <w:szCs w:val="28"/>
        </w:rPr>
      </w:pPr>
    </w:p>
    <w:p w:rsidR="00AD153B" w:rsidRPr="0042270D" w:rsidRDefault="00AD153B" w:rsidP="00AD153B">
      <w:pPr>
        <w:rPr>
          <w:szCs w:val="28"/>
        </w:rPr>
      </w:pPr>
    </w:p>
    <w:p w:rsidR="00AD153B" w:rsidRPr="0042270D" w:rsidRDefault="00AD153B" w:rsidP="00AD153B">
      <w:pPr>
        <w:tabs>
          <w:tab w:val="center" w:pos="1758"/>
        </w:tabs>
        <w:spacing w:line="240" w:lineRule="atLeast"/>
        <w:rPr>
          <w:szCs w:val="28"/>
        </w:rPr>
      </w:pPr>
      <w:r w:rsidRPr="0042270D">
        <w:rPr>
          <w:szCs w:val="28"/>
        </w:rPr>
        <w:tab/>
        <w:t>Председатель Правительства</w:t>
      </w:r>
    </w:p>
    <w:p w:rsidR="00AD153B" w:rsidRPr="0042270D" w:rsidRDefault="00AD153B" w:rsidP="00AD153B">
      <w:pPr>
        <w:tabs>
          <w:tab w:val="center" w:pos="1758"/>
          <w:tab w:val="right" w:pos="9072"/>
        </w:tabs>
        <w:spacing w:line="240" w:lineRule="atLeast"/>
        <w:rPr>
          <w:szCs w:val="28"/>
        </w:rPr>
      </w:pPr>
      <w:r w:rsidRPr="0042270D">
        <w:rPr>
          <w:szCs w:val="28"/>
        </w:rPr>
        <w:tab/>
        <w:t>Российской Федерации</w:t>
      </w:r>
      <w:r w:rsidRPr="0042270D">
        <w:rPr>
          <w:szCs w:val="28"/>
        </w:rPr>
        <w:tab/>
        <w:t>М.</w:t>
      </w:r>
      <w:r>
        <w:rPr>
          <w:szCs w:val="28"/>
        </w:rPr>
        <w:t xml:space="preserve"> </w:t>
      </w:r>
      <w:r w:rsidRPr="0042270D">
        <w:rPr>
          <w:szCs w:val="28"/>
        </w:rPr>
        <w:t>Мишустин</w:t>
      </w:r>
    </w:p>
    <w:p w:rsidR="00AD153B" w:rsidRDefault="00AD153B" w:rsidP="00AD153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Cs w:val="28"/>
          <w:lang w:eastAsia="en-US"/>
        </w:rPr>
      </w:pPr>
    </w:p>
    <w:p w:rsidR="00AD153B" w:rsidRDefault="00AD153B" w:rsidP="00AD153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Cs w:val="28"/>
          <w:lang w:eastAsia="en-US"/>
        </w:rPr>
      </w:pPr>
    </w:p>
    <w:p w:rsidR="00AD153B" w:rsidRDefault="00AD153B" w:rsidP="00AD153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Cs w:val="28"/>
          <w:lang w:eastAsia="en-US"/>
        </w:rPr>
      </w:pPr>
    </w:p>
    <w:p w:rsidR="00AD153B" w:rsidRDefault="00AD153B" w:rsidP="00AD153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Cs w:val="28"/>
          <w:lang w:eastAsia="en-US"/>
        </w:rPr>
      </w:pPr>
    </w:p>
    <w:p w:rsidR="00AD153B" w:rsidRDefault="00AD153B" w:rsidP="00AD153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Cs w:val="28"/>
          <w:lang w:eastAsia="en-US"/>
        </w:rPr>
      </w:pPr>
    </w:p>
    <w:p w:rsidR="00AD153B" w:rsidRDefault="00AD153B" w:rsidP="00AD153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Cs w:val="28"/>
          <w:lang w:eastAsia="en-US"/>
        </w:rPr>
      </w:pPr>
    </w:p>
    <w:p w:rsidR="00AD153B" w:rsidRPr="0090750E" w:rsidRDefault="00AD153B" w:rsidP="00AD153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Cs w:val="28"/>
          <w:lang w:eastAsia="en-US"/>
        </w:rPr>
      </w:pPr>
      <w:r w:rsidRPr="0090750E">
        <w:rPr>
          <w:rFonts w:eastAsiaTheme="minorHAnsi"/>
          <w:bCs/>
          <w:szCs w:val="28"/>
          <w:lang w:eastAsia="en-US"/>
        </w:rPr>
        <w:lastRenderedPageBreak/>
        <w:t>Утверждены</w:t>
      </w:r>
    </w:p>
    <w:p w:rsidR="00AD153B" w:rsidRPr="0090750E" w:rsidRDefault="00AD153B" w:rsidP="00AD153B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r w:rsidRPr="0090750E">
        <w:rPr>
          <w:rFonts w:eastAsiaTheme="minorHAnsi"/>
          <w:bCs/>
          <w:szCs w:val="28"/>
          <w:lang w:eastAsia="en-US"/>
        </w:rPr>
        <w:t>постановлением Правительства</w:t>
      </w:r>
    </w:p>
    <w:p w:rsidR="00AD153B" w:rsidRPr="0090750E" w:rsidRDefault="00AD153B" w:rsidP="00AD153B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bookmarkStart w:id="0" w:name="_GoBack"/>
      <w:bookmarkEnd w:id="0"/>
      <w:r w:rsidRPr="0090750E">
        <w:rPr>
          <w:rFonts w:eastAsiaTheme="minorHAnsi"/>
          <w:bCs/>
          <w:szCs w:val="28"/>
          <w:lang w:eastAsia="en-US"/>
        </w:rPr>
        <w:t>Российской Федерации</w:t>
      </w:r>
    </w:p>
    <w:p w:rsidR="00AD153B" w:rsidRPr="0090750E" w:rsidRDefault="00AD153B" w:rsidP="00AD153B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r w:rsidRPr="0090750E">
        <w:rPr>
          <w:rFonts w:eastAsiaTheme="minorHAnsi"/>
          <w:bCs/>
          <w:szCs w:val="28"/>
          <w:lang w:eastAsia="en-US"/>
        </w:rPr>
        <w:t xml:space="preserve">от </w:t>
      </w:r>
      <w:r>
        <w:rPr>
          <w:rFonts w:eastAsiaTheme="minorHAnsi"/>
          <w:bCs/>
          <w:szCs w:val="28"/>
          <w:lang w:eastAsia="en-US"/>
        </w:rPr>
        <w:t>«__»__________</w:t>
      </w:r>
      <w:r w:rsidRPr="0090750E">
        <w:rPr>
          <w:rFonts w:eastAsiaTheme="minorHAnsi"/>
          <w:bCs/>
          <w:szCs w:val="28"/>
          <w:lang w:eastAsia="en-US"/>
        </w:rPr>
        <w:t xml:space="preserve"> 2021 г. </w:t>
      </w:r>
      <w:r>
        <w:rPr>
          <w:rFonts w:eastAsiaTheme="minorHAnsi"/>
          <w:bCs/>
          <w:szCs w:val="28"/>
          <w:lang w:eastAsia="en-US"/>
        </w:rPr>
        <w:t>№_______</w:t>
      </w:r>
    </w:p>
    <w:p w:rsidR="00AD153B" w:rsidRDefault="00AD153B" w:rsidP="00AD153B">
      <w:pPr>
        <w:autoSpaceDE w:val="0"/>
        <w:autoSpaceDN w:val="0"/>
        <w:adjustRightInd w:val="0"/>
        <w:ind w:firstLine="540"/>
        <w:rPr>
          <w:rFonts w:eastAsiaTheme="minorHAnsi"/>
          <w:b/>
          <w:bCs/>
          <w:szCs w:val="28"/>
          <w:lang w:eastAsia="en-US"/>
        </w:rPr>
      </w:pPr>
    </w:p>
    <w:p w:rsidR="00AD153B" w:rsidRDefault="00AD153B" w:rsidP="00AD153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AD153B" w:rsidRPr="0090750E" w:rsidRDefault="00AD153B" w:rsidP="00AD153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И</w:t>
      </w:r>
      <w:r w:rsidRPr="0090750E">
        <w:rPr>
          <w:rFonts w:eastAsiaTheme="minorHAnsi"/>
          <w:b/>
          <w:bCs/>
          <w:szCs w:val="28"/>
          <w:lang w:eastAsia="en-US"/>
        </w:rPr>
        <w:t>зменения,</w:t>
      </w:r>
    </w:p>
    <w:p w:rsidR="00AD153B" w:rsidRDefault="00AD153B" w:rsidP="00AD153B">
      <w:pPr>
        <w:spacing w:line="276" w:lineRule="auto"/>
        <w:ind w:right="29" w:firstLine="142"/>
        <w:jc w:val="center"/>
        <w:rPr>
          <w:b/>
          <w:szCs w:val="28"/>
        </w:rPr>
      </w:pPr>
      <w:r w:rsidRPr="0090750E">
        <w:rPr>
          <w:rFonts w:eastAsiaTheme="minorHAnsi"/>
          <w:b/>
          <w:bCs/>
          <w:szCs w:val="28"/>
          <w:lang w:eastAsia="en-US"/>
        </w:rPr>
        <w:t xml:space="preserve">которые вносятся </w:t>
      </w:r>
      <w:r>
        <w:rPr>
          <w:rFonts w:eastAsiaTheme="minorHAnsi"/>
          <w:b/>
          <w:bCs/>
          <w:szCs w:val="28"/>
          <w:lang w:eastAsia="en-US"/>
        </w:rPr>
        <w:t xml:space="preserve">в </w:t>
      </w:r>
      <w:r w:rsidRPr="00134EE5">
        <w:rPr>
          <w:rFonts w:eastAsiaTheme="minorHAnsi"/>
          <w:b/>
          <w:szCs w:val="28"/>
          <w:lang w:eastAsia="en-US"/>
        </w:rPr>
        <w:t>Положение о федеральном государственном строительном надзоре</w:t>
      </w:r>
      <w:r w:rsidRPr="0090750E" w:rsidDel="00E73256">
        <w:rPr>
          <w:rFonts w:eastAsiaTheme="minorHAnsi"/>
          <w:b/>
          <w:bCs/>
          <w:szCs w:val="28"/>
          <w:lang w:eastAsia="en-US"/>
        </w:rPr>
        <w:t xml:space="preserve"> </w:t>
      </w:r>
    </w:p>
    <w:p w:rsidR="00AD153B" w:rsidRPr="0090750E" w:rsidRDefault="00AD153B" w:rsidP="00AD153B">
      <w:pPr>
        <w:spacing w:line="276" w:lineRule="auto"/>
        <w:ind w:right="29" w:firstLine="709"/>
        <w:jc w:val="center"/>
        <w:rPr>
          <w:b/>
          <w:szCs w:val="28"/>
        </w:rPr>
      </w:pPr>
    </w:p>
    <w:p w:rsidR="00AD153B" w:rsidRPr="00134EE5" w:rsidRDefault="00AD153B" w:rsidP="00AD153B">
      <w:pPr>
        <w:spacing w:line="360" w:lineRule="auto"/>
        <w:ind w:right="29" w:firstLine="709"/>
        <w:rPr>
          <w:szCs w:val="28"/>
        </w:rPr>
      </w:pPr>
      <w:r w:rsidRPr="00134EE5">
        <w:rPr>
          <w:rFonts w:eastAsiaTheme="minorHAnsi"/>
          <w:szCs w:val="28"/>
          <w:lang w:eastAsia="en-US"/>
        </w:rPr>
        <w:t xml:space="preserve">Дополнить разделом </w:t>
      </w:r>
      <w:r w:rsidRPr="00134EE5">
        <w:rPr>
          <w:rFonts w:eastAsiaTheme="minorHAnsi"/>
          <w:szCs w:val="28"/>
          <w:lang w:val="en-US" w:eastAsia="en-US"/>
        </w:rPr>
        <w:t>V</w:t>
      </w:r>
      <w:r w:rsidRPr="00134EE5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AD153B" w:rsidRPr="00134EE5" w:rsidRDefault="00AD153B" w:rsidP="00AD153B">
      <w:pPr>
        <w:spacing w:line="276" w:lineRule="auto"/>
        <w:ind w:right="29" w:firstLine="709"/>
        <w:jc w:val="center"/>
        <w:rPr>
          <w:szCs w:val="28"/>
        </w:rPr>
      </w:pPr>
      <w:r w:rsidRPr="00134EE5">
        <w:rPr>
          <w:szCs w:val="28"/>
        </w:rPr>
        <w:t>«</w:t>
      </w:r>
      <w:r w:rsidRPr="00134EE5">
        <w:rPr>
          <w:szCs w:val="28"/>
          <w:lang w:val="en-US"/>
        </w:rPr>
        <w:t>V</w:t>
      </w:r>
      <w:r w:rsidRPr="00134EE5">
        <w:rPr>
          <w:szCs w:val="28"/>
        </w:rPr>
        <w:t xml:space="preserve">. Оценка результативности и эффективности деятельности Федеральной службы (ее территориальных органов) при осуществлении федерального государственного строительного надзора </w:t>
      </w:r>
    </w:p>
    <w:p w:rsidR="00AD153B" w:rsidRDefault="00AD153B" w:rsidP="00AD153B">
      <w:pPr>
        <w:spacing w:line="360" w:lineRule="auto"/>
        <w:ind w:right="29" w:firstLine="709"/>
        <w:jc w:val="center"/>
        <w:rPr>
          <w:i/>
          <w:color w:val="FF0000"/>
          <w:szCs w:val="28"/>
        </w:rPr>
      </w:pPr>
    </w:p>
    <w:p w:rsidR="00AD153B" w:rsidRPr="00396A78" w:rsidRDefault="00AD153B" w:rsidP="00AD153B">
      <w:pPr>
        <w:spacing w:line="360" w:lineRule="auto"/>
        <w:ind w:right="29" w:firstLine="709"/>
        <w:rPr>
          <w:szCs w:val="28"/>
        </w:rPr>
      </w:pPr>
      <w:r>
        <w:rPr>
          <w:szCs w:val="28"/>
        </w:rPr>
        <w:t>45</w:t>
      </w:r>
      <w:r w:rsidRPr="00396A78">
        <w:rPr>
          <w:szCs w:val="28"/>
        </w:rPr>
        <w:t>.</w:t>
      </w:r>
      <w:r w:rsidRPr="00BF0B52">
        <w:rPr>
          <w:szCs w:val="28"/>
        </w:rPr>
        <w:t xml:space="preserve"> </w:t>
      </w:r>
      <w:r w:rsidRPr="00396A78">
        <w:rPr>
          <w:szCs w:val="28"/>
        </w:rPr>
        <w:t>Основа системы оценки результативности и эффективности осуществления федера</w:t>
      </w:r>
      <w:r>
        <w:rPr>
          <w:szCs w:val="28"/>
        </w:rPr>
        <w:t>льного государственного строительного надзора</w:t>
      </w:r>
      <w:r w:rsidRPr="00396A78">
        <w:rPr>
          <w:szCs w:val="28"/>
        </w:rPr>
        <w:t xml:space="preserve"> определяется </w:t>
      </w:r>
      <w:r w:rsidRPr="00C1718A">
        <w:rPr>
          <w:szCs w:val="28"/>
        </w:rPr>
        <w:t xml:space="preserve">статьей 30 </w:t>
      </w:r>
      <w:r w:rsidRPr="00396A78">
        <w:rPr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AD153B" w:rsidRPr="009407FE" w:rsidRDefault="00AD153B" w:rsidP="00AD153B">
      <w:pPr>
        <w:spacing w:line="360" w:lineRule="auto"/>
        <w:ind w:right="29" w:firstLine="709"/>
        <w:rPr>
          <w:szCs w:val="28"/>
        </w:rPr>
      </w:pPr>
      <w:r>
        <w:rPr>
          <w:szCs w:val="28"/>
        </w:rPr>
        <w:t>46</w:t>
      </w:r>
      <w:r w:rsidRPr="00396A78">
        <w:rPr>
          <w:szCs w:val="28"/>
        </w:rPr>
        <w:t xml:space="preserve">. </w:t>
      </w:r>
      <w:r w:rsidRPr="009407FE">
        <w:rPr>
          <w:szCs w:val="28"/>
        </w:rPr>
        <w:t xml:space="preserve">Ключевыми показателями эффективности и результативности осуществления федерального государственного строительного надзора является </w:t>
      </w:r>
      <w:r w:rsidRPr="009407FE">
        <w:rPr>
          <w:color w:val="000000"/>
          <w:szCs w:val="28"/>
          <w:lang w:bidi="ru-RU"/>
        </w:rPr>
        <w:t>снижение количества аварий</w:t>
      </w:r>
      <w:r>
        <w:rPr>
          <w:color w:val="000000"/>
          <w:szCs w:val="28"/>
          <w:lang w:bidi="ru-RU"/>
        </w:rPr>
        <w:t>ных ситуаций</w:t>
      </w:r>
      <w:r w:rsidRPr="009407FE">
        <w:rPr>
          <w:color w:val="000000"/>
          <w:szCs w:val="28"/>
          <w:lang w:bidi="ru-RU"/>
        </w:rPr>
        <w:t>, произошедших при строительстве, реконструкции объектов капитального строительства</w:t>
      </w:r>
      <w:r>
        <w:rPr>
          <w:color w:val="000000"/>
          <w:szCs w:val="28"/>
          <w:lang w:bidi="ru-RU"/>
        </w:rPr>
        <w:t xml:space="preserve">, в отношении которых </w:t>
      </w:r>
      <w:r w:rsidRPr="009407FE">
        <w:rPr>
          <w:szCs w:val="28"/>
        </w:rPr>
        <w:t>Федеральной службой (ее территориальными органами)</w:t>
      </w:r>
      <w:r w:rsidRPr="00E61AB6">
        <w:rPr>
          <w:b/>
          <w:szCs w:val="28"/>
        </w:rPr>
        <w:t xml:space="preserve"> </w:t>
      </w:r>
      <w:r>
        <w:rPr>
          <w:color w:val="000000"/>
          <w:szCs w:val="28"/>
          <w:lang w:bidi="ru-RU"/>
        </w:rPr>
        <w:t xml:space="preserve">осуществляется </w:t>
      </w:r>
      <w:r w:rsidRPr="009407FE">
        <w:rPr>
          <w:szCs w:val="28"/>
        </w:rPr>
        <w:t>федеральн</w:t>
      </w:r>
      <w:r>
        <w:rPr>
          <w:szCs w:val="28"/>
        </w:rPr>
        <w:t>ый</w:t>
      </w:r>
      <w:r w:rsidRPr="009407FE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9407FE">
        <w:rPr>
          <w:szCs w:val="28"/>
        </w:rPr>
        <w:t xml:space="preserve"> строительн</w:t>
      </w:r>
      <w:r>
        <w:rPr>
          <w:szCs w:val="28"/>
        </w:rPr>
        <w:t>ый</w:t>
      </w:r>
      <w:r w:rsidRPr="009407FE">
        <w:rPr>
          <w:szCs w:val="28"/>
        </w:rPr>
        <w:t xml:space="preserve"> надзор</w:t>
      </w:r>
      <w:r>
        <w:rPr>
          <w:szCs w:val="28"/>
        </w:rPr>
        <w:t>.</w:t>
      </w:r>
    </w:p>
    <w:p w:rsidR="00AD153B" w:rsidRPr="009407FE" w:rsidRDefault="00AD153B" w:rsidP="00AD153B">
      <w:pPr>
        <w:pStyle w:val="20"/>
        <w:shd w:val="clear" w:color="auto" w:fill="auto"/>
        <w:tabs>
          <w:tab w:val="left" w:pos="1462"/>
        </w:tabs>
        <w:spacing w:after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47. </w:t>
      </w:r>
      <w:r w:rsidRPr="009407FE">
        <w:rPr>
          <w:color w:val="000000"/>
          <w:sz w:val="28"/>
          <w:szCs w:val="28"/>
          <w:lang w:eastAsia="ru-RU" w:bidi="ru-RU"/>
        </w:rPr>
        <w:t>Ключевой показатель эффективности осуществления</w:t>
      </w:r>
      <w:r w:rsidRPr="009407FE">
        <w:rPr>
          <w:sz w:val="28"/>
          <w:szCs w:val="28"/>
        </w:rPr>
        <w:t xml:space="preserve"> </w:t>
      </w:r>
      <w:r w:rsidRPr="00396A78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льного государственного строительного </w:t>
      </w:r>
      <w:r w:rsidRPr="009407FE">
        <w:rPr>
          <w:color w:val="000000"/>
          <w:sz w:val="28"/>
          <w:szCs w:val="28"/>
          <w:lang w:eastAsia="ru-RU" w:bidi="ru-RU"/>
        </w:rPr>
        <w:t>надзора, указанный</w:t>
      </w:r>
      <w:r w:rsidRPr="009407FE">
        <w:rPr>
          <w:color w:val="000000"/>
          <w:sz w:val="28"/>
          <w:szCs w:val="28"/>
          <w:lang w:eastAsia="ru-RU" w:bidi="ru-RU"/>
        </w:rPr>
        <w:tab/>
        <w:t xml:space="preserve">в </w:t>
      </w:r>
      <w:r>
        <w:rPr>
          <w:color w:val="000000"/>
          <w:sz w:val="28"/>
          <w:szCs w:val="28"/>
          <w:lang w:eastAsia="ru-RU" w:bidi="ru-RU"/>
        </w:rPr>
        <w:t>пункте 46</w:t>
      </w:r>
      <w:r w:rsidRPr="009407FE">
        <w:rPr>
          <w:color w:val="000000"/>
          <w:sz w:val="28"/>
          <w:szCs w:val="28"/>
          <w:lang w:eastAsia="ru-RU" w:bidi="ru-RU"/>
        </w:rPr>
        <w:t xml:space="preserve"> настоящего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407FE">
        <w:rPr>
          <w:color w:val="000000"/>
          <w:sz w:val="28"/>
          <w:szCs w:val="28"/>
          <w:lang w:eastAsia="ru-RU" w:bidi="ru-RU"/>
        </w:rPr>
        <w:t>Положения (П</w:t>
      </w:r>
      <w:r w:rsidRPr="009407FE">
        <w:rPr>
          <w:color w:val="000000"/>
          <w:sz w:val="28"/>
          <w:szCs w:val="28"/>
          <w:vertAlign w:val="subscript"/>
          <w:lang w:eastAsia="ru-RU" w:bidi="ru-RU"/>
        </w:rPr>
        <w:t>а</w:t>
      </w:r>
      <w:r w:rsidRPr="009407FE">
        <w:rPr>
          <w:color w:val="000000"/>
          <w:sz w:val="28"/>
          <w:szCs w:val="28"/>
          <w:lang w:eastAsia="ru-RU" w:bidi="ru-RU"/>
        </w:rPr>
        <w:t>) (в процентах), определяется по формуле:</w:t>
      </w:r>
    </w:p>
    <w:p w:rsidR="00AD153B" w:rsidRPr="00355D8B" w:rsidRDefault="00AD153B" w:rsidP="00AD153B">
      <w:pPr>
        <w:pStyle w:val="20"/>
        <w:shd w:val="clear" w:color="auto" w:fill="auto"/>
        <w:spacing w:after="0" w:line="360" w:lineRule="auto"/>
        <w:ind w:firstLine="760"/>
        <w:rPr>
          <w:b/>
          <w:color w:val="000000"/>
          <w:sz w:val="28"/>
          <w:szCs w:val="28"/>
          <w:lang w:eastAsia="ru-RU" w:bidi="ru-RU"/>
        </w:rPr>
      </w:pPr>
      <w:r w:rsidRPr="00355D8B">
        <w:rPr>
          <w:b/>
          <w:color w:val="000000"/>
          <w:sz w:val="28"/>
          <w:szCs w:val="28"/>
          <w:lang w:eastAsia="ru-RU" w:bidi="ru-RU"/>
        </w:rPr>
        <w:t>П</w:t>
      </w:r>
      <w:r w:rsidRPr="00355D8B">
        <w:rPr>
          <w:b/>
          <w:color w:val="000000"/>
          <w:sz w:val="28"/>
          <w:szCs w:val="28"/>
          <w:vertAlign w:val="subscript"/>
          <w:lang w:eastAsia="ru-RU" w:bidi="ru-RU"/>
        </w:rPr>
        <w:t>а</w:t>
      </w:r>
      <w:r w:rsidRPr="00355D8B">
        <w:rPr>
          <w:b/>
          <w:color w:val="000000"/>
          <w:sz w:val="28"/>
          <w:szCs w:val="28"/>
          <w:lang w:eastAsia="ru-RU" w:bidi="ru-RU"/>
        </w:rPr>
        <w:t xml:space="preserve"> = 100-</w:t>
      </w:r>
      <w:r>
        <w:rPr>
          <w:b/>
          <w:color w:val="000000"/>
          <w:sz w:val="28"/>
          <w:szCs w:val="28"/>
          <w:lang w:eastAsia="ru-RU" w:bidi="ru-RU"/>
        </w:rPr>
        <w:t>(</w:t>
      </w:r>
      <w:r w:rsidRPr="00355D8B">
        <w:rPr>
          <w:b/>
          <w:color w:val="000000"/>
          <w:sz w:val="28"/>
          <w:szCs w:val="28"/>
          <w:lang w:eastAsia="ru-RU" w:bidi="ru-RU"/>
        </w:rPr>
        <w:t>П</w:t>
      </w:r>
      <w:r w:rsidRPr="00355D8B">
        <w:rPr>
          <w:b/>
          <w:color w:val="000000"/>
          <w:sz w:val="28"/>
          <w:szCs w:val="28"/>
          <w:vertAlign w:val="subscript"/>
          <w:lang w:eastAsia="ru-RU" w:bidi="ru-RU"/>
        </w:rPr>
        <w:t>1</w:t>
      </w:r>
      <w:r w:rsidRPr="00355D8B">
        <w:rPr>
          <w:b/>
          <w:color w:val="000000"/>
          <w:sz w:val="28"/>
          <w:szCs w:val="28"/>
          <w:lang w:eastAsia="ru-RU" w:bidi="ru-RU"/>
        </w:rPr>
        <w:t>/П</w:t>
      </w:r>
      <w:r w:rsidRPr="00355D8B">
        <w:rPr>
          <w:b/>
          <w:color w:val="000000"/>
          <w:sz w:val="28"/>
          <w:szCs w:val="28"/>
          <w:vertAlign w:val="subscript"/>
          <w:lang w:eastAsia="ru-RU" w:bidi="ru-RU"/>
        </w:rPr>
        <w:t>сга</w:t>
      </w:r>
      <w:r w:rsidRPr="00355D8B">
        <w:rPr>
          <w:b/>
          <w:color w:val="000000"/>
          <w:sz w:val="28"/>
          <w:szCs w:val="28"/>
          <w:lang w:eastAsia="ru-RU" w:bidi="ru-RU"/>
        </w:rPr>
        <w:t>)*100</w:t>
      </w:r>
      <w:r>
        <w:rPr>
          <w:b/>
          <w:color w:val="000000"/>
          <w:sz w:val="28"/>
          <w:szCs w:val="28"/>
          <w:lang w:eastAsia="ru-RU" w:bidi="ru-RU"/>
        </w:rPr>
        <w:t>,</w:t>
      </w:r>
    </w:p>
    <w:p w:rsidR="00AD153B" w:rsidRPr="009407FE" w:rsidRDefault="00AD153B" w:rsidP="00AD153B">
      <w:pPr>
        <w:pStyle w:val="20"/>
        <w:shd w:val="clear" w:color="auto" w:fill="auto"/>
        <w:spacing w:after="0" w:line="360" w:lineRule="auto"/>
        <w:ind w:firstLine="760"/>
        <w:rPr>
          <w:sz w:val="28"/>
          <w:szCs w:val="28"/>
        </w:rPr>
      </w:pPr>
      <w:r w:rsidRPr="009407FE">
        <w:rPr>
          <w:color w:val="000000"/>
          <w:sz w:val="28"/>
          <w:szCs w:val="28"/>
          <w:lang w:eastAsia="ru-RU" w:bidi="ru-RU"/>
        </w:rPr>
        <w:t>где:</w:t>
      </w:r>
    </w:p>
    <w:p w:rsidR="00AD153B" w:rsidRPr="00355D8B" w:rsidRDefault="00AD153B" w:rsidP="00AD153B">
      <w:pPr>
        <w:pStyle w:val="20"/>
        <w:shd w:val="clear" w:color="auto" w:fill="auto"/>
        <w:tabs>
          <w:tab w:val="right" w:pos="3044"/>
          <w:tab w:val="center" w:pos="4406"/>
          <w:tab w:val="center" w:pos="6455"/>
          <w:tab w:val="right" w:pos="9381"/>
        </w:tabs>
        <w:spacing w:after="0" w:line="360" w:lineRule="auto"/>
        <w:ind w:firstLine="760"/>
        <w:rPr>
          <w:sz w:val="28"/>
          <w:szCs w:val="28"/>
        </w:rPr>
      </w:pPr>
      <w:r w:rsidRPr="00355D8B">
        <w:rPr>
          <w:color w:val="000000"/>
          <w:sz w:val="28"/>
          <w:szCs w:val="28"/>
          <w:lang w:eastAsia="ru-RU" w:bidi="ru-RU"/>
        </w:rPr>
        <w:t>П</w:t>
      </w:r>
      <w:r w:rsidRPr="00355D8B">
        <w:rPr>
          <w:color w:val="000000"/>
          <w:sz w:val="28"/>
          <w:szCs w:val="28"/>
          <w:vertAlign w:val="subscript"/>
          <w:lang w:eastAsia="ru-RU" w:bidi="ru-RU"/>
        </w:rPr>
        <w:t>а</w:t>
      </w:r>
      <w:r w:rsidRPr="00355D8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–</w:t>
      </w:r>
      <w:r w:rsidRPr="00355D8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снижение (увеличение) </w:t>
      </w:r>
      <w:r w:rsidRPr="00355D8B">
        <w:rPr>
          <w:color w:val="000000"/>
          <w:sz w:val="28"/>
          <w:szCs w:val="28"/>
          <w:lang w:eastAsia="ru-RU" w:bidi="ru-RU"/>
        </w:rPr>
        <w:t>аварий</w:t>
      </w:r>
      <w:r>
        <w:rPr>
          <w:color w:val="000000"/>
          <w:sz w:val="28"/>
          <w:szCs w:val="28"/>
          <w:lang w:eastAsia="ru-RU" w:bidi="ru-RU"/>
        </w:rPr>
        <w:t>ных ситуаций</w:t>
      </w:r>
      <w:r w:rsidRPr="00355D8B">
        <w:rPr>
          <w:color w:val="000000"/>
          <w:sz w:val="28"/>
          <w:szCs w:val="28"/>
          <w:lang w:eastAsia="ru-RU" w:bidi="ru-RU"/>
        </w:rPr>
        <w:t>, произошедших при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5D8B">
        <w:rPr>
          <w:color w:val="000000"/>
          <w:sz w:val="28"/>
          <w:szCs w:val="28"/>
          <w:lang w:eastAsia="ru-RU" w:bidi="ru-RU"/>
        </w:rPr>
        <w:tab/>
        <w:t>строительстве,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5D8B">
        <w:rPr>
          <w:color w:val="000000"/>
          <w:sz w:val="28"/>
          <w:szCs w:val="28"/>
          <w:lang w:eastAsia="ru-RU" w:bidi="ru-RU"/>
        </w:rPr>
        <w:t>реконструкции</w:t>
      </w:r>
      <w:r w:rsidRPr="00355D8B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5D8B">
        <w:rPr>
          <w:color w:val="000000"/>
          <w:sz w:val="28"/>
          <w:szCs w:val="28"/>
          <w:lang w:eastAsia="ru-RU" w:bidi="ru-RU"/>
        </w:rPr>
        <w:t>объектов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5D8B">
        <w:rPr>
          <w:color w:val="000000"/>
          <w:sz w:val="28"/>
          <w:szCs w:val="28"/>
          <w:lang w:eastAsia="ru-RU" w:bidi="ru-RU"/>
        </w:rPr>
        <w:t>капитального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5D8B">
        <w:rPr>
          <w:color w:val="000000"/>
          <w:sz w:val="28"/>
          <w:szCs w:val="28"/>
          <w:lang w:eastAsia="ru-RU" w:bidi="ru-RU"/>
        </w:rPr>
        <w:t>строительства</w:t>
      </w:r>
      <w:r>
        <w:rPr>
          <w:color w:val="000000"/>
          <w:sz w:val="28"/>
          <w:szCs w:val="28"/>
          <w:lang w:eastAsia="ru-RU" w:bidi="ru-RU"/>
        </w:rPr>
        <w:t>, %</w:t>
      </w:r>
      <w:r w:rsidRPr="00355D8B">
        <w:rPr>
          <w:color w:val="000000"/>
          <w:sz w:val="28"/>
          <w:szCs w:val="28"/>
          <w:lang w:eastAsia="ru-RU" w:bidi="ru-RU"/>
        </w:rPr>
        <w:t>;</w:t>
      </w:r>
    </w:p>
    <w:p w:rsidR="00AD153B" w:rsidRPr="00355D8B" w:rsidRDefault="00AD153B" w:rsidP="00AD153B">
      <w:pPr>
        <w:pStyle w:val="20"/>
        <w:shd w:val="clear" w:color="auto" w:fill="auto"/>
        <w:spacing w:after="0" w:line="360" w:lineRule="auto"/>
        <w:ind w:firstLine="760"/>
        <w:rPr>
          <w:sz w:val="28"/>
          <w:szCs w:val="28"/>
        </w:rPr>
      </w:pPr>
      <w:r w:rsidRPr="00355D8B">
        <w:rPr>
          <w:color w:val="000000"/>
          <w:sz w:val="28"/>
          <w:szCs w:val="28"/>
          <w:lang w:eastAsia="ru-RU" w:bidi="ru-RU"/>
        </w:rPr>
        <w:t>П</w:t>
      </w:r>
      <w:r w:rsidRPr="00355D8B">
        <w:rPr>
          <w:color w:val="000000"/>
          <w:sz w:val="28"/>
          <w:szCs w:val="28"/>
          <w:vertAlign w:val="subscript"/>
          <w:lang w:eastAsia="ru-RU" w:bidi="ru-RU"/>
        </w:rPr>
        <w:t>1</w:t>
      </w:r>
      <w:r w:rsidRPr="00355D8B">
        <w:rPr>
          <w:color w:val="000000"/>
          <w:sz w:val="28"/>
          <w:szCs w:val="28"/>
          <w:lang w:eastAsia="ru-RU" w:bidi="ru-RU"/>
        </w:rPr>
        <w:t xml:space="preserve"> - количество аварий</w:t>
      </w:r>
      <w:r>
        <w:rPr>
          <w:color w:val="000000"/>
          <w:sz w:val="28"/>
          <w:szCs w:val="28"/>
          <w:lang w:eastAsia="ru-RU" w:bidi="ru-RU"/>
        </w:rPr>
        <w:t>ных ситуаций</w:t>
      </w:r>
      <w:r w:rsidRPr="00355D8B">
        <w:rPr>
          <w:color w:val="000000"/>
          <w:sz w:val="28"/>
          <w:szCs w:val="28"/>
          <w:lang w:eastAsia="ru-RU" w:bidi="ru-RU"/>
        </w:rPr>
        <w:t xml:space="preserve">, произошедших при строительстве, </w:t>
      </w:r>
      <w:r w:rsidRPr="00355D8B">
        <w:rPr>
          <w:color w:val="000000"/>
          <w:sz w:val="28"/>
          <w:szCs w:val="28"/>
          <w:lang w:eastAsia="ru-RU" w:bidi="ru-RU"/>
        </w:rPr>
        <w:lastRenderedPageBreak/>
        <w:t xml:space="preserve">реконструкции объектов капитального строительства за отчетный </w:t>
      </w:r>
      <w:r>
        <w:rPr>
          <w:color w:val="000000"/>
          <w:sz w:val="28"/>
          <w:szCs w:val="28"/>
          <w:lang w:eastAsia="ru-RU" w:bidi="ru-RU"/>
        </w:rPr>
        <w:t>период</w:t>
      </w:r>
      <w:r w:rsidRPr="00355D8B">
        <w:rPr>
          <w:color w:val="000000"/>
          <w:sz w:val="28"/>
          <w:szCs w:val="28"/>
          <w:lang w:eastAsia="ru-RU" w:bidi="ru-RU"/>
        </w:rPr>
        <w:t>;</w:t>
      </w:r>
    </w:p>
    <w:p w:rsidR="00AD153B" w:rsidRPr="00355D8B" w:rsidRDefault="00AD153B" w:rsidP="00AD153B">
      <w:pPr>
        <w:pStyle w:val="20"/>
        <w:shd w:val="clear" w:color="auto" w:fill="auto"/>
        <w:tabs>
          <w:tab w:val="right" w:pos="3044"/>
          <w:tab w:val="center" w:pos="4406"/>
          <w:tab w:val="center" w:pos="6455"/>
          <w:tab w:val="right" w:pos="9381"/>
        </w:tabs>
        <w:spacing w:after="0" w:line="360" w:lineRule="auto"/>
        <w:ind w:firstLine="760"/>
        <w:rPr>
          <w:sz w:val="28"/>
          <w:szCs w:val="28"/>
        </w:rPr>
      </w:pPr>
      <w:r w:rsidRPr="00355D8B">
        <w:rPr>
          <w:color w:val="000000"/>
          <w:sz w:val="28"/>
          <w:szCs w:val="28"/>
          <w:lang w:eastAsia="ru-RU" w:bidi="ru-RU"/>
        </w:rPr>
        <w:t>П</w:t>
      </w:r>
      <w:r w:rsidRPr="00355D8B">
        <w:rPr>
          <w:color w:val="000000"/>
          <w:sz w:val="28"/>
          <w:szCs w:val="28"/>
          <w:vertAlign w:val="subscript"/>
          <w:lang w:eastAsia="ru-RU" w:bidi="ru-RU"/>
        </w:rPr>
        <w:t>сга</w:t>
      </w:r>
      <w:r w:rsidRPr="00355D8B">
        <w:rPr>
          <w:color w:val="000000"/>
          <w:sz w:val="28"/>
          <w:szCs w:val="28"/>
          <w:lang w:eastAsia="ru-RU" w:bidi="ru-RU"/>
        </w:rPr>
        <w:t xml:space="preserve"> - среднегодовое количество аварий</w:t>
      </w:r>
      <w:r>
        <w:rPr>
          <w:color w:val="000000"/>
          <w:sz w:val="28"/>
          <w:szCs w:val="28"/>
          <w:lang w:eastAsia="ru-RU" w:bidi="ru-RU"/>
        </w:rPr>
        <w:t>ных ситуаций</w:t>
      </w:r>
      <w:r w:rsidRPr="00355D8B">
        <w:rPr>
          <w:color w:val="000000"/>
          <w:sz w:val="28"/>
          <w:szCs w:val="28"/>
          <w:lang w:eastAsia="ru-RU" w:bidi="ru-RU"/>
        </w:rPr>
        <w:t xml:space="preserve">, произошедших при строительстве, </w:t>
      </w:r>
      <w:r w:rsidRPr="00355D8B">
        <w:rPr>
          <w:color w:val="000000"/>
          <w:sz w:val="28"/>
          <w:szCs w:val="28"/>
          <w:lang w:eastAsia="ru-RU" w:bidi="ru-RU"/>
        </w:rPr>
        <w:tab/>
        <w:t xml:space="preserve"> реконструкции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5D8B">
        <w:rPr>
          <w:color w:val="000000"/>
          <w:sz w:val="28"/>
          <w:szCs w:val="28"/>
          <w:lang w:eastAsia="ru-RU" w:bidi="ru-RU"/>
        </w:rPr>
        <w:tab/>
        <w:t>объектов капитального строительства.</w:t>
      </w:r>
    </w:p>
    <w:p w:rsidR="00AD153B" w:rsidRPr="00390149" w:rsidRDefault="00AD153B" w:rsidP="00AD153B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rPr>
          <w:sz w:val="28"/>
          <w:szCs w:val="28"/>
        </w:rPr>
      </w:pPr>
      <w:r w:rsidRPr="00390149">
        <w:rPr>
          <w:color w:val="000000"/>
          <w:sz w:val="28"/>
          <w:szCs w:val="28"/>
          <w:lang w:eastAsia="ru-RU" w:bidi="ru-RU"/>
        </w:rPr>
        <w:t xml:space="preserve"> Среднегодовое количество аварий</w:t>
      </w:r>
      <w:r>
        <w:rPr>
          <w:color w:val="000000"/>
          <w:sz w:val="28"/>
          <w:szCs w:val="28"/>
          <w:lang w:eastAsia="ru-RU" w:bidi="ru-RU"/>
        </w:rPr>
        <w:t>ных ситуаций</w:t>
      </w:r>
      <w:r w:rsidRPr="00390149">
        <w:rPr>
          <w:color w:val="000000"/>
          <w:sz w:val="28"/>
          <w:szCs w:val="28"/>
          <w:lang w:eastAsia="ru-RU" w:bidi="ru-RU"/>
        </w:rPr>
        <w:t>, произошедших при строительстве,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реконструкции </w:t>
      </w:r>
      <w:r w:rsidRPr="00390149">
        <w:rPr>
          <w:color w:val="000000"/>
          <w:sz w:val="28"/>
          <w:szCs w:val="28"/>
          <w:lang w:eastAsia="ru-RU" w:bidi="ru-RU"/>
        </w:rPr>
        <w:t>объектов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90149">
        <w:rPr>
          <w:color w:val="000000"/>
          <w:sz w:val="28"/>
          <w:szCs w:val="28"/>
          <w:lang w:eastAsia="ru-RU" w:bidi="ru-RU"/>
        </w:rPr>
        <w:t>капитального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90149">
        <w:rPr>
          <w:color w:val="000000"/>
          <w:sz w:val="28"/>
          <w:szCs w:val="28"/>
          <w:lang w:eastAsia="ru-RU" w:bidi="ru-RU"/>
        </w:rPr>
        <w:t>строительства (П</w:t>
      </w:r>
      <w:r w:rsidRPr="00390149">
        <w:rPr>
          <w:color w:val="000000"/>
          <w:sz w:val="28"/>
          <w:szCs w:val="28"/>
          <w:vertAlign w:val="subscript"/>
          <w:lang w:eastAsia="ru-RU" w:bidi="ru-RU"/>
        </w:rPr>
        <w:t>сга</w:t>
      </w:r>
      <w:r w:rsidRPr="00390149">
        <w:rPr>
          <w:color w:val="000000"/>
          <w:sz w:val="28"/>
          <w:szCs w:val="28"/>
          <w:lang w:eastAsia="ru-RU" w:bidi="ru-RU"/>
        </w:rPr>
        <w:t>), определяется по формуле:</w:t>
      </w:r>
    </w:p>
    <w:p w:rsidR="00AD153B" w:rsidRPr="00390149" w:rsidRDefault="00AD153B" w:rsidP="00AD153B">
      <w:pPr>
        <w:pStyle w:val="40"/>
        <w:shd w:val="clear" w:color="auto" w:fill="auto"/>
        <w:spacing w:before="0" w:line="360" w:lineRule="auto"/>
      </w:pPr>
      <w:r w:rsidRPr="00390149">
        <w:rPr>
          <w:color w:val="000000"/>
          <w:lang w:eastAsia="ru-RU" w:bidi="ru-RU"/>
        </w:rPr>
        <w:t>П</w:t>
      </w:r>
      <w:r w:rsidRPr="00390149">
        <w:rPr>
          <w:color w:val="000000"/>
          <w:vertAlign w:val="subscript"/>
          <w:lang w:eastAsia="ru-RU" w:bidi="ru-RU"/>
        </w:rPr>
        <w:t>сга</w:t>
      </w:r>
      <w:r w:rsidRPr="00390149">
        <w:rPr>
          <w:color w:val="000000"/>
          <w:lang w:eastAsia="ru-RU" w:bidi="ru-RU"/>
        </w:rPr>
        <w:t xml:space="preserve"> = ΣП</w:t>
      </w:r>
      <w:r w:rsidRPr="00390149">
        <w:rPr>
          <w:color w:val="000000"/>
          <w:vertAlign w:val="subscript"/>
          <w:lang w:eastAsia="ru-RU" w:bidi="ru-RU"/>
        </w:rPr>
        <w:t>ка</w:t>
      </w:r>
      <w:r w:rsidRPr="00390149">
        <w:rPr>
          <w:color w:val="000000"/>
          <w:lang w:eastAsia="ru-RU" w:bidi="ru-RU"/>
        </w:rPr>
        <w:t>/</w:t>
      </w:r>
      <w:r>
        <w:rPr>
          <w:color w:val="000000"/>
          <w:lang w:eastAsia="ru-RU" w:bidi="ru-RU"/>
        </w:rPr>
        <w:t>5,</w:t>
      </w:r>
    </w:p>
    <w:p w:rsidR="00AD153B" w:rsidRPr="009407FE" w:rsidRDefault="00AD153B" w:rsidP="00AD153B">
      <w:pPr>
        <w:spacing w:line="360" w:lineRule="auto"/>
        <w:ind w:right="29" w:firstLine="709"/>
        <w:rPr>
          <w:szCs w:val="28"/>
        </w:rPr>
      </w:pPr>
      <w:r w:rsidRPr="009407FE">
        <w:rPr>
          <w:color w:val="000000"/>
          <w:szCs w:val="28"/>
          <w:lang w:bidi="ru-RU"/>
        </w:rPr>
        <w:t>где П</w:t>
      </w:r>
      <w:r w:rsidRPr="009407FE">
        <w:rPr>
          <w:color w:val="000000"/>
          <w:szCs w:val="28"/>
          <w:vertAlign w:val="subscript"/>
          <w:lang w:bidi="ru-RU"/>
        </w:rPr>
        <w:t>ка</w:t>
      </w:r>
      <w:r w:rsidRPr="009407FE">
        <w:rPr>
          <w:color w:val="000000"/>
          <w:szCs w:val="28"/>
          <w:lang w:bidi="ru-RU"/>
        </w:rPr>
        <w:t xml:space="preserve"> - общее количество аварий</w:t>
      </w:r>
      <w:r>
        <w:rPr>
          <w:color w:val="000000"/>
          <w:szCs w:val="28"/>
          <w:lang w:bidi="ru-RU"/>
        </w:rPr>
        <w:t>ных ситуаций</w:t>
      </w:r>
      <w:r w:rsidRPr="009407FE">
        <w:rPr>
          <w:color w:val="000000"/>
          <w:szCs w:val="28"/>
          <w:lang w:bidi="ru-RU"/>
        </w:rPr>
        <w:t>, произошедших при строительстве, реконструкции объектов капитального строительства</w:t>
      </w:r>
      <w:r>
        <w:rPr>
          <w:color w:val="000000"/>
          <w:szCs w:val="28"/>
          <w:lang w:bidi="ru-RU"/>
        </w:rPr>
        <w:t>,</w:t>
      </w:r>
      <w:r w:rsidRPr="00390149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br/>
        <w:t xml:space="preserve">в отношении которых осуществлялся </w:t>
      </w:r>
      <w:r w:rsidRPr="009407FE">
        <w:rPr>
          <w:szCs w:val="28"/>
        </w:rPr>
        <w:t>федеральн</w:t>
      </w:r>
      <w:r>
        <w:rPr>
          <w:szCs w:val="28"/>
        </w:rPr>
        <w:t>ый</w:t>
      </w:r>
      <w:r w:rsidRPr="009407FE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9407FE">
        <w:rPr>
          <w:szCs w:val="28"/>
        </w:rPr>
        <w:t xml:space="preserve"> строительн</w:t>
      </w:r>
      <w:r>
        <w:rPr>
          <w:szCs w:val="28"/>
        </w:rPr>
        <w:t>ый</w:t>
      </w:r>
      <w:r w:rsidRPr="009407FE">
        <w:rPr>
          <w:szCs w:val="28"/>
        </w:rPr>
        <w:t xml:space="preserve"> надзор</w:t>
      </w:r>
      <w:r>
        <w:rPr>
          <w:szCs w:val="28"/>
        </w:rPr>
        <w:t>,</w:t>
      </w:r>
      <w:r w:rsidRPr="009407FE">
        <w:rPr>
          <w:color w:val="000000"/>
          <w:szCs w:val="28"/>
          <w:lang w:bidi="ru-RU"/>
        </w:rPr>
        <w:t xml:space="preserve"> за </w:t>
      </w:r>
      <w:r>
        <w:rPr>
          <w:color w:val="000000"/>
          <w:szCs w:val="28"/>
          <w:lang w:bidi="ru-RU"/>
        </w:rPr>
        <w:t>последние 5</w:t>
      </w:r>
      <w:r w:rsidRPr="009407FE">
        <w:rPr>
          <w:color w:val="000000"/>
          <w:szCs w:val="28"/>
          <w:lang w:bidi="ru-RU"/>
        </w:rPr>
        <w:t xml:space="preserve"> лет, предшествующих отчетному </w:t>
      </w:r>
      <w:r>
        <w:rPr>
          <w:color w:val="000000"/>
          <w:szCs w:val="28"/>
          <w:lang w:bidi="ru-RU"/>
        </w:rPr>
        <w:t>периоду</w:t>
      </w:r>
      <w:r w:rsidRPr="009407FE">
        <w:rPr>
          <w:color w:val="000000"/>
          <w:szCs w:val="28"/>
          <w:lang w:bidi="ru-RU"/>
        </w:rPr>
        <w:t>.</w:t>
      </w:r>
    </w:p>
    <w:p w:rsidR="00AD153B" w:rsidRPr="008B3BD2" w:rsidRDefault="00AD153B" w:rsidP="00AD153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B3BD2">
        <w:rPr>
          <w:color w:val="000000"/>
          <w:sz w:val="28"/>
          <w:szCs w:val="28"/>
          <w:lang w:bidi="ru-RU"/>
        </w:rPr>
        <w:t xml:space="preserve">Сбор данных о количестве аварийных ситуаций, произошедших при строительстве, реконструкции объектов капитального строительства, осуществляется на основании материалов </w:t>
      </w:r>
      <w:r>
        <w:rPr>
          <w:color w:val="000000"/>
          <w:sz w:val="28"/>
          <w:szCs w:val="28"/>
          <w:lang w:bidi="ru-RU"/>
        </w:rPr>
        <w:t xml:space="preserve">работы </w:t>
      </w:r>
      <w:r w:rsidRPr="008B3BD2">
        <w:rPr>
          <w:color w:val="000000"/>
          <w:sz w:val="28"/>
          <w:szCs w:val="28"/>
          <w:lang w:bidi="ru-RU"/>
        </w:rPr>
        <w:t xml:space="preserve">технических комиссий, образованных в соответствии с Правилами установления федеральными органами исполнительной власти причин нарушения законодательства </w:t>
      </w:r>
      <w:r>
        <w:rPr>
          <w:color w:val="000000"/>
          <w:sz w:val="28"/>
          <w:szCs w:val="28"/>
          <w:lang w:bidi="ru-RU"/>
        </w:rPr>
        <w:br/>
      </w:r>
      <w:r w:rsidRPr="008B3BD2">
        <w:rPr>
          <w:color w:val="000000"/>
          <w:sz w:val="28"/>
          <w:szCs w:val="28"/>
          <w:lang w:bidi="ru-RU"/>
        </w:rPr>
        <w:t>о градостроительной деятельности, утвержденными постановлением Правительства Российской Федерации от 20 ноября 2006 г. № 702 (Собрание законодательства Российской Федерации, 2006, № 48, ст. 5033) и Порядком образования и работы технических комиссий, создаваемых Федеральной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деятельности, и требований к форме и содержанию документов, составляемых этими комиссиями, утвержденным приказом Ростехнадзора от 28 ноября 2016 г. № 507 (</w:t>
      </w:r>
      <w:r w:rsidRPr="008B3BD2">
        <w:rPr>
          <w:rFonts w:eastAsiaTheme="minorHAnsi"/>
          <w:sz w:val="28"/>
          <w:szCs w:val="28"/>
          <w:lang w:eastAsia="en-US"/>
        </w:rPr>
        <w:t>Официальный интернет-портал правовой информации http://www.pravo.gov.ru, 21.03.2017).</w:t>
      </w:r>
    </w:p>
    <w:p w:rsidR="00AD153B" w:rsidRPr="008B3BD2" w:rsidRDefault="00AD153B" w:rsidP="00AD153B">
      <w:pPr>
        <w:pStyle w:val="20"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8B3BD2">
        <w:rPr>
          <w:color w:val="000000"/>
          <w:sz w:val="28"/>
          <w:szCs w:val="28"/>
          <w:lang w:eastAsia="ru-RU" w:bidi="ru-RU"/>
        </w:rPr>
        <w:t xml:space="preserve">Значение ключевого показателя, указанного в </w:t>
      </w:r>
      <w:r>
        <w:rPr>
          <w:color w:val="000000"/>
          <w:sz w:val="28"/>
          <w:szCs w:val="28"/>
          <w:lang w:eastAsia="ru-RU" w:bidi="ru-RU"/>
        </w:rPr>
        <w:t>пункте 4</w:t>
      </w:r>
      <w:r w:rsidRPr="008B3BD2">
        <w:rPr>
          <w:color w:val="000000"/>
          <w:sz w:val="28"/>
          <w:szCs w:val="28"/>
          <w:lang w:eastAsia="ru-RU" w:bidi="ru-RU"/>
        </w:rPr>
        <w:t xml:space="preserve">7 настоящего Положения, превышающее нулевое значение, свидетельствует </w:t>
      </w:r>
      <w:r>
        <w:rPr>
          <w:color w:val="000000"/>
          <w:sz w:val="28"/>
          <w:szCs w:val="28"/>
          <w:lang w:eastAsia="ru-RU" w:bidi="ru-RU"/>
        </w:rPr>
        <w:br/>
      </w:r>
      <w:r w:rsidRPr="008B3BD2">
        <w:rPr>
          <w:color w:val="000000"/>
          <w:sz w:val="28"/>
          <w:szCs w:val="28"/>
          <w:lang w:eastAsia="ru-RU" w:bidi="ru-RU"/>
        </w:rPr>
        <w:t>о положительной динамике снижения количества аварий</w:t>
      </w:r>
      <w:r>
        <w:rPr>
          <w:color w:val="000000"/>
          <w:sz w:val="28"/>
          <w:szCs w:val="28"/>
          <w:lang w:eastAsia="ru-RU" w:bidi="ru-RU"/>
        </w:rPr>
        <w:t>ных ситуаций</w:t>
      </w:r>
      <w:r w:rsidRPr="008B3BD2">
        <w:rPr>
          <w:color w:val="000000"/>
          <w:sz w:val="28"/>
          <w:szCs w:val="28"/>
          <w:lang w:eastAsia="ru-RU" w:bidi="ru-RU"/>
        </w:rPr>
        <w:t xml:space="preserve">, произошедших при строительстве, реконструкции объектов капитального </w:t>
      </w:r>
      <w:r w:rsidRPr="008B3BD2">
        <w:rPr>
          <w:color w:val="000000"/>
          <w:sz w:val="28"/>
          <w:szCs w:val="28"/>
          <w:lang w:eastAsia="ru-RU" w:bidi="ru-RU"/>
        </w:rPr>
        <w:lastRenderedPageBreak/>
        <w:t>строительства, за отчетный год.</w:t>
      </w:r>
    </w:p>
    <w:p w:rsidR="00AD153B" w:rsidRDefault="00AD153B" w:rsidP="00AD153B">
      <w:pPr>
        <w:spacing w:line="360" w:lineRule="auto"/>
        <w:ind w:right="29" w:firstLine="709"/>
        <w:rPr>
          <w:szCs w:val="28"/>
        </w:rPr>
      </w:pPr>
      <w:r>
        <w:rPr>
          <w:szCs w:val="28"/>
        </w:rPr>
        <w:t>51</w:t>
      </w:r>
      <w:r w:rsidRPr="00396A78">
        <w:rPr>
          <w:szCs w:val="28"/>
        </w:rPr>
        <w:t>.</w:t>
      </w:r>
      <w:r>
        <w:rPr>
          <w:szCs w:val="28"/>
        </w:rPr>
        <w:t xml:space="preserve"> </w:t>
      </w:r>
      <w:r w:rsidRPr="00396A78">
        <w:rPr>
          <w:szCs w:val="28"/>
        </w:rPr>
        <w:t>Анализ ключевых показателей осуществляется в докладе о виде контроля, подготавливаемом по итогам календарного года.</w:t>
      </w:r>
      <w:r>
        <w:rPr>
          <w:szCs w:val="28"/>
        </w:rPr>
        <w:t>».</w:t>
      </w:r>
    </w:p>
    <w:p w:rsidR="00AD153B" w:rsidRDefault="00AD153B" w:rsidP="00AD153B">
      <w:pPr>
        <w:jc w:val="center"/>
      </w:pPr>
    </w:p>
    <w:p w:rsidR="00AD153B" w:rsidRDefault="00AD153B" w:rsidP="00AD153B">
      <w:pPr>
        <w:jc w:val="center"/>
      </w:pPr>
      <w:r>
        <w:t>__________________</w:t>
      </w:r>
    </w:p>
    <w:p w:rsidR="00A26B19" w:rsidRDefault="00AD153B"/>
    <w:sectPr w:rsidR="00A26B19" w:rsidSect="00AD153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418" w:header="709" w:footer="709" w:gutter="0"/>
      <w:paperSrc w:first="7" w:other="7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3B" w:rsidRDefault="00AD153B" w:rsidP="00AD153B">
      <w:pPr>
        <w:spacing w:line="240" w:lineRule="auto"/>
      </w:pPr>
      <w:r>
        <w:separator/>
      </w:r>
    </w:p>
  </w:endnote>
  <w:endnote w:type="continuationSeparator" w:id="0">
    <w:p w:rsidR="00AD153B" w:rsidRDefault="00AD153B" w:rsidP="00AD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AD153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5B" w:rsidRPr="0043675B" w:rsidRDefault="00AD153B" w:rsidP="0043675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3B" w:rsidRDefault="00AD153B" w:rsidP="00AD153B">
      <w:pPr>
        <w:spacing w:line="240" w:lineRule="auto"/>
      </w:pPr>
      <w:r>
        <w:separator/>
      </w:r>
    </w:p>
  </w:footnote>
  <w:footnote w:type="continuationSeparator" w:id="0">
    <w:p w:rsidR="00AD153B" w:rsidRDefault="00AD153B" w:rsidP="00AD1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AD153B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AD153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435"/>
    <w:multiLevelType w:val="hybridMultilevel"/>
    <w:tmpl w:val="87680BF2"/>
    <w:lvl w:ilvl="0" w:tplc="EDA217CE">
      <w:start w:val="48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3B"/>
    <w:rsid w:val="00180543"/>
    <w:rsid w:val="002C79FE"/>
    <w:rsid w:val="00AD153B"/>
    <w:rsid w:val="00B16789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A94C-33F9-4B5B-A233-0BBE1187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3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1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D15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D15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D153B"/>
  </w:style>
  <w:style w:type="paragraph" w:styleId="a8">
    <w:name w:val="List Paragraph"/>
    <w:basedOn w:val="a"/>
    <w:uiPriority w:val="34"/>
    <w:qFormat/>
    <w:rsid w:val="00AD153B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D153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15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53B"/>
    <w:pPr>
      <w:widowControl w:val="0"/>
      <w:shd w:val="clear" w:color="auto" w:fill="FFFFFF"/>
      <w:spacing w:after="360" w:line="356" w:lineRule="exact"/>
    </w:pPr>
    <w:rPr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AD153B"/>
    <w:pPr>
      <w:widowControl w:val="0"/>
      <w:shd w:val="clear" w:color="auto" w:fill="FFFFFF"/>
      <w:spacing w:before="360" w:line="0" w:lineRule="atLeast"/>
      <w:ind w:firstLine="760"/>
    </w:pPr>
    <w:rPr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Алешкин Сергей Владимирович</dc:creator>
  <cp:keywords/>
  <dc:description/>
  <cp:lastModifiedBy>Алешкин Сергей Владимирович</cp:lastModifiedBy>
  <cp:revision>1</cp:revision>
  <dcterms:created xsi:type="dcterms:W3CDTF">2021-09-24T10:57:00Z</dcterms:created>
  <dcterms:modified xsi:type="dcterms:W3CDTF">2021-09-24T11:07:00Z</dcterms:modified>
</cp:coreProperties>
</file>